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58" w:rsidRPr="0093048B" w:rsidRDefault="00B37F58" w:rsidP="00B37F58">
      <w:pPr>
        <w:pStyle w:val="a3"/>
        <w:spacing w:before="0" w:beforeAutospacing="0" w:after="0" w:afterAutospacing="0"/>
        <w:jc w:val="center"/>
        <w:outlineLvl w:val="3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93048B">
        <w:rPr>
          <w:b/>
          <w:bCs/>
          <w:color w:val="000000"/>
          <w:sz w:val="27"/>
          <w:szCs w:val="27"/>
          <w:bdr w:val="none" w:sz="0" w:space="0" w:color="auto" w:frame="1"/>
        </w:rPr>
        <w:t xml:space="preserve">С 01 июля 2015 года усиливается ответственности за совершение </w:t>
      </w:r>
    </w:p>
    <w:p w:rsidR="00B37F58" w:rsidRPr="0093048B" w:rsidRDefault="00B37F58" w:rsidP="00B37F58">
      <w:pPr>
        <w:pStyle w:val="a3"/>
        <w:spacing w:before="0" w:beforeAutospacing="0" w:after="0" w:afterAutospacing="0"/>
        <w:jc w:val="center"/>
        <w:outlineLvl w:val="3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93048B">
        <w:rPr>
          <w:b/>
          <w:bCs/>
          <w:color w:val="000000"/>
          <w:sz w:val="27"/>
          <w:szCs w:val="27"/>
          <w:bdr w:val="none" w:sz="0" w:space="0" w:color="auto" w:frame="1"/>
        </w:rPr>
        <w:t>правонарушений в сфере безопасности дорожного движения</w:t>
      </w:r>
    </w:p>
    <w:p w:rsidR="00B37F58" w:rsidRPr="0093048B" w:rsidRDefault="00B37F58" w:rsidP="00B37F58">
      <w:pPr>
        <w:pStyle w:val="a3"/>
        <w:spacing w:before="0" w:beforeAutospacing="0" w:after="0" w:afterAutospacing="0"/>
        <w:jc w:val="center"/>
        <w:outlineLvl w:val="3"/>
        <w:rPr>
          <w:b/>
          <w:bCs/>
          <w:color w:val="000000"/>
          <w:sz w:val="27"/>
          <w:szCs w:val="27"/>
        </w:rPr>
      </w:pPr>
    </w:p>
    <w:p w:rsidR="00B37F58" w:rsidRPr="0093048B" w:rsidRDefault="00B37F58" w:rsidP="00B37F58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7"/>
          <w:szCs w:val="27"/>
          <w:bdr w:val="none" w:sz="0" w:space="0" w:color="auto" w:frame="1"/>
        </w:rPr>
      </w:pPr>
      <w:r w:rsidRPr="0093048B">
        <w:rPr>
          <w:color w:val="000000"/>
          <w:sz w:val="27"/>
          <w:szCs w:val="27"/>
          <w:bdr w:val="none" w:sz="0" w:space="0" w:color="auto" w:frame="1"/>
        </w:rPr>
        <w:t>Федеральным законом от 31 декабря 2014 года № 528-ФЗ внесены измен</w:t>
      </w:r>
      <w:r w:rsidRPr="0093048B">
        <w:rPr>
          <w:color w:val="000000"/>
          <w:sz w:val="27"/>
          <w:szCs w:val="27"/>
          <w:bdr w:val="none" w:sz="0" w:space="0" w:color="auto" w:frame="1"/>
        </w:rPr>
        <w:t>е</w:t>
      </w:r>
      <w:r w:rsidRPr="0093048B">
        <w:rPr>
          <w:color w:val="000000"/>
          <w:sz w:val="27"/>
          <w:szCs w:val="27"/>
          <w:bdr w:val="none" w:sz="0" w:space="0" w:color="auto" w:frame="1"/>
        </w:rPr>
        <w:t>ния в отдель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ные законодательные акты Российской Федерации, в том числе в Уголовный кодекс Российской Федерации, по вопросу усиления ответственности за со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вершение правонарушений в сфере бе</w:t>
      </w:r>
      <w:r w:rsidRPr="0093048B">
        <w:rPr>
          <w:color w:val="000000"/>
          <w:sz w:val="27"/>
          <w:szCs w:val="27"/>
          <w:bdr w:val="none" w:sz="0" w:space="0" w:color="auto" w:frame="1"/>
        </w:rPr>
        <w:t>з</w:t>
      </w:r>
      <w:r w:rsidRPr="0093048B">
        <w:rPr>
          <w:color w:val="000000"/>
          <w:sz w:val="27"/>
          <w:szCs w:val="27"/>
          <w:bdr w:val="none" w:sz="0" w:space="0" w:color="auto" w:frame="1"/>
        </w:rPr>
        <w:t>опасности дорожного движения.</w:t>
      </w:r>
    </w:p>
    <w:p w:rsidR="00B37F58" w:rsidRPr="0093048B" w:rsidRDefault="00B37F58" w:rsidP="00B37F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7"/>
          <w:szCs w:val="27"/>
        </w:rPr>
      </w:pPr>
      <w:r w:rsidRPr="0093048B">
        <w:rPr>
          <w:color w:val="000000"/>
          <w:sz w:val="27"/>
          <w:szCs w:val="27"/>
          <w:bdr w:val="none" w:sz="0" w:space="0" w:color="auto" w:frame="1"/>
        </w:rPr>
        <w:t>Федеральным законом предусмотрено увеличение минимального размера наказания в виде лишения свободы за нарушение правил дорожного движения и эк</w:t>
      </w:r>
      <w:r w:rsidRPr="0093048B">
        <w:rPr>
          <w:color w:val="000000"/>
          <w:sz w:val="27"/>
          <w:szCs w:val="27"/>
          <w:bdr w:val="none" w:sz="0" w:space="0" w:color="auto" w:frame="1"/>
        </w:rPr>
        <w:t>с</w:t>
      </w:r>
      <w:r w:rsidRPr="0093048B">
        <w:rPr>
          <w:color w:val="000000"/>
          <w:sz w:val="27"/>
          <w:szCs w:val="27"/>
          <w:bdr w:val="none" w:sz="0" w:space="0" w:color="auto" w:frame="1"/>
        </w:rPr>
        <w:t>плуатации транспортных средств, совер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шённое лицом, находящимся в состоянии опьянения, повлёкшее по неосторожности смерть человека либо смерть двух или б</w:t>
      </w:r>
      <w:r w:rsidRPr="0093048B">
        <w:rPr>
          <w:color w:val="000000"/>
          <w:sz w:val="27"/>
          <w:szCs w:val="27"/>
          <w:bdr w:val="none" w:sz="0" w:space="0" w:color="auto" w:frame="1"/>
        </w:rPr>
        <w:t>о</w:t>
      </w:r>
      <w:r w:rsidRPr="0093048B">
        <w:rPr>
          <w:color w:val="000000"/>
          <w:sz w:val="27"/>
          <w:szCs w:val="27"/>
          <w:bdr w:val="none" w:sz="0" w:space="0" w:color="auto" w:frame="1"/>
        </w:rPr>
        <w:t>лее лиц.</w:t>
      </w:r>
    </w:p>
    <w:p w:rsidR="00B37F58" w:rsidRPr="0093048B" w:rsidRDefault="00B37F58" w:rsidP="00B37F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7"/>
          <w:szCs w:val="27"/>
        </w:rPr>
      </w:pPr>
      <w:proofErr w:type="gramStart"/>
      <w:r w:rsidRPr="0093048B">
        <w:rPr>
          <w:color w:val="000000"/>
          <w:sz w:val="27"/>
          <w:szCs w:val="27"/>
          <w:bdr w:val="none" w:sz="0" w:space="0" w:color="auto" w:frame="1"/>
        </w:rPr>
        <w:t>Теперь нарушение правил дорожного движения или эксплуатации транспор</w:t>
      </w:r>
      <w:r w:rsidRPr="0093048B">
        <w:rPr>
          <w:color w:val="000000"/>
          <w:sz w:val="27"/>
          <w:szCs w:val="27"/>
          <w:bdr w:val="none" w:sz="0" w:space="0" w:color="auto" w:frame="1"/>
        </w:rPr>
        <w:t>т</w:t>
      </w:r>
      <w:r w:rsidRPr="0093048B">
        <w:rPr>
          <w:color w:val="000000"/>
          <w:sz w:val="27"/>
          <w:szCs w:val="27"/>
          <w:bdr w:val="none" w:sz="0" w:space="0" w:color="auto" w:frame="1"/>
        </w:rPr>
        <w:t>ных средств, совершенное лицом, находящимся в состоянии опьянения, п</w:t>
      </w:r>
      <w:r w:rsidRPr="0093048B">
        <w:rPr>
          <w:color w:val="000000"/>
          <w:sz w:val="27"/>
          <w:szCs w:val="27"/>
          <w:bdr w:val="none" w:sz="0" w:space="0" w:color="auto" w:frame="1"/>
        </w:rPr>
        <w:t>о</w:t>
      </w:r>
      <w:r w:rsidRPr="0093048B">
        <w:rPr>
          <w:color w:val="000000"/>
          <w:sz w:val="27"/>
          <w:szCs w:val="27"/>
          <w:bdr w:val="none" w:sz="0" w:space="0" w:color="auto" w:frame="1"/>
        </w:rPr>
        <w:t>влекшее по неосторожно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сти смерть человека наказывается лишением свободы на срок от двух до семи лет с лишением права занимать определенные должности или зан</w:t>
      </w:r>
      <w:r w:rsidRPr="0093048B">
        <w:rPr>
          <w:color w:val="000000"/>
          <w:sz w:val="27"/>
          <w:szCs w:val="27"/>
          <w:bdr w:val="none" w:sz="0" w:space="0" w:color="auto" w:frame="1"/>
        </w:rPr>
        <w:t>и</w:t>
      </w:r>
      <w:r w:rsidRPr="0093048B">
        <w:rPr>
          <w:color w:val="000000"/>
          <w:sz w:val="27"/>
          <w:szCs w:val="27"/>
          <w:bdr w:val="none" w:sz="0" w:space="0" w:color="auto" w:frame="1"/>
        </w:rPr>
        <w:t>маться определенной деятельностью на срок до трех лет (часть 4 статьи 264 Уголо</w:t>
      </w:r>
      <w:r w:rsidRPr="0093048B">
        <w:rPr>
          <w:color w:val="000000"/>
          <w:sz w:val="27"/>
          <w:szCs w:val="27"/>
          <w:bdr w:val="none" w:sz="0" w:space="0" w:color="auto" w:frame="1"/>
        </w:rPr>
        <w:t>в</w:t>
      </w:r>
      <w:r w:rsidRPr="0093048B">
        <w:rPr>
          <w:color w:val="000000"/>
          <w:sz w:val="27"/>
          <w:szCs w:val="27"/>
          <w:bdr w:val="none" w:sz="0" w:space="0" w:color="auto" w:frame="1"/>
        </w:rPr>
        <w:t>ного кодекса РФ).</w:t>
      </w:r>
      <w:proofErr w:type="gramEnd"/>
    </w:p>
    <w:p w:rsidR="00B37F58" w:rsidRPr="0093048B" w:rsidRDefault="00B37F58" w:rsidP="00B37F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7"/>
          <w:szCs w:val="27"/>
        </w:rPr>
      </w:pPr>
      <w:r w:rsidRPr="0093048B">
        <w:rPr>
          <w:color w:val="000000"/>
          <w:sz w:val="27"/>
          <w:szCs w:val="27"/>
          <w:bdr w:val="none" w:sz="0" w:space="0" w:color="auto" w:frame="1"/>
        </w:rPr>
        <w:t>Если же такое деяние повлекло смерть двух или более лиц, оно 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</w:t>
      </w:r>
    </w:p>
    <w:p w:rsidR="00B37F58" w:rsidRPr="0093048B" w:rsidRDefault="00B37F58" w:rsidP="00B37F58">
      <w:pPr>
        <w:pStyle w:val="a3"/>
        <w:spacing w:before="0" w:beforeAutospacing="0" w:after="0" w:afterAutospacing="0"/>
        <w:ind w:firstLine="709"/>
        <w:jc w:val="both"/>
        <w:outlineLvl w:val="3"/>
        <w:rPr>
          <w:b/>
          <w:bCs/>
          <w:color w:val="000000"/>
          <w:sz w:val="27"/>
          <w:szCs w:val="27"/>
        </w:rPr>
      </w:pPr>
      <w:proofErr w:type="gramStart"/>
      <w:r w:rsidRPr="0093048B">
        <w:rPr>
          <w:color w:val="000000"/>
          <w:sz w:val="27"/>
          <w:szCs w:val="27"/>
          <w:bdr w:val="none" w:sz="0" w:space="0" w:color="auto" w:frame="1"/>
        </w:rPr>
        <w:t>Уголовный кодекс Российской Федерации дополняется новой статьёй 264</w:t>
      </w:r>
      <w:r w:rsidRPr="0093048B">
        <w:rPr>
          <w:color w:val="000000"/>
          <w:sz w:val="27"/>
          <w:szCs w:val="27"/>
          <w:bdr w:val="none" w:sz="0" w:space="0" w:color="auto" w:frame="1"/>
          <w:vertAlign w:val="superscript"/>
        </w:rPr>
        <w:t>1</w:t>
      </w:r>
      <w:r w:rsidRPr="0093048B"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 w:rsidRPr="0093048B">
        <w:rPr>
          <w:color w:val="000000"/>
          <w:sz w:val="27"/>
          <w:szCs w:val="27"/>
          <w:bdr w:val="none" w:sz="0" w:space="0" w:color="auto" w:frame="1"/>
        </w:rPr>
        <w:t>«Нарушение правил дорожного движения лицом, подвергнутым администр</w:t>
      </w:r>
      <w:r w:rsidRPr="0093048B">
        <w:rPr>
          <w:color w:val="000000"/>
          <w:sz w:val="27"/>
          <w:szCs w:val="27"/>
          <w:bdr w:val="none" w:sz="0" w:space="0" w:color="auto" w:frame="1"/>
        </w:rPr>
        <w:t>а</w:t>
      </w:r>
      <w:r w:rsidRPr="0093048B">
        <w:rPr>
          <w:color w:val="000000"/>
          <w:sz w:val="27"/>
          <w:szCs w:val="27"/>
          <w:bdr w:val="none" w:sz="0" w:space="0" w:color="auto" w:frame="1"/>
        </w:rPr>
        <w:t>тивному наказанию», устанавлива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ющей уголовную ответственность за управл</w:t>
      </w:r>
      <w:r w:rsidRPr="0093048B">
        <w:rPr>
          <w:color w:val="000000"/>
          <w:sz w:val="27"/>
          <w:szCs w:val="27"/>
          <w:bdr w:val="none" w:sz="0" w:space="0" w:color="auto" w:frame="1"/>
        </w:rPr>
        <w:t>е</w:t>
      </w:r>
      <w:r w:rsidRPr="0093048B">
        <w:rPr>
          <w:color w:val="000000"/>
          <w:sz w:val="27"/>
          <w:szCs w:val="27"/>
          <w:bdr w:val="none" w:sz="0" w:space="0" w:color="auto" w:frame="1"/>
        </w:rPr>
        <w:t>ние автомобилем либо другим механиче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ским транспортным средством лицом, наход</w:t>
      </w:r>
      <w:r w:rsidRPr="0093048B">
        <w:rPr>
          <w:color w:val="000000"/>
          <w:sz w:val="27"/>
          <w:szCs w:val="27"/>
          <w:bdr w:val="none" w:sz="0" w:space="0" w:color="auto" w:frame="1"/>
        </w:rPr>
        <w:t>я</w:t>
      </w:r>
      <w:r w:rsidRPr="0093048B">
        <w:rPr>
          <w:color w:val="000000"/>
          <w:sz w:val="27"/>
          <w:szCs w:val="27"/>
          <w:bdr w:val="none" w:sz="0" w:space="0" w:color="auto" w:frame="1"/>
        </w:rPr>
        <w:t>щимся в состоянии опьянения, подвергну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тым административному наказанию за управление транспортным средством в состоя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нии опьянения или за нев</w:t>
      </w:r>
      <w:r w:rsidRPr="0093048B">
        <w:rPr>
          <w:color w:val="000000"/>
          <w:sz w:val="27"/>
          <w:szCs w:val="27"/>
          <w:bdr w:val="none" w:sz="0" w:space="0" w:color="auto" w:frame="1"/>
        </w:rPr>
        <w:t>ы</w:t>
      </w:r>
      <w:r w:rsidRPr="0093048B">
        <w:rPr>
          <w:color w:val="000000"/>
          <w:sz w:val="27"/>
          <w:szCs w:val="27"/>
          <w:bdr w:val="none" w:sz="0" w:space="0" w:color="auto" w:frame="1"/>
        </w:rPr>
        <w:t>полнение законного требования уполномоченного должностного лица о прохождении мед</w:t>
      </w:r>
      <w:r w:rsidRPr="0093048B">
        <w:rPr>
          <w:color w:val="000000"/>
          <w:sz w:val="27"/>
          <w:szCs w:val="27"/>
          <w:bdr w:val="none" w:sz="0" w:space="0" w:color="auto" w:frame="1"/>
        </w:rPr>
        <w:t>и</w:t>
      </w:r>
      <w:r w:rsidRPr="0093048B">
        <w:rPr>
          <w:color w:val="000000"/>
          <w:sz w:val="27"/>
          <w:szCs w:val="27"/>
          <w:bdr w:val="none" w:sz="0" w:space="0" w:color="auto" w:frame="1"/>
        </w:rPr>
        <w:t>цинского освидетельствования на состояние опьянения либо имею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щим судимость</w:t>
      </w:r>
      <w:proofErr w:type="gramEnd"/>
      <w:r w:rsidRPr="0093048B">
        <w:rPr>
          <w:color w:val="000000"/>
          <w:sz w:val="27"/>
          <w:szCs w:val="27"/>
          <w:bdr w:val="none" w:sz="0" w:space="0" w:color="auto" w:frame="1"/>
        </w:rPr>
        <w:t xml:space="preserve"> за совершение преступления, связанного с управлением транспортным сред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ством в с</w:t>
      </w:r>
      <w:r w:rsidRPr="0093048B">
        <w:rPr>
          <w:color w:val="000000"/>
          <w:sz w:val="27"/>
          <w:szCs w:val="27"/>
          <w:bdr w:val="none" w:sz="0" w:space="0" w:color="auto" w:frame="1"/>
        </w:rPr>
        <w:t>о</w:t>
      </w:r>
      <w:r w:rsidRPr="0093048B">
        <w:rPr>
          <w:color w:val="000000"/>
          <w:sz w:val="27"/>
          <w:szCs w:val="27"/>
          <w:bdr w:val="none" w:sz="0" w:space="0" w:color="auto" w:frame="1"/>
        </w:rPr>
        <w:t>стоянии опьян</w:t>
      </w:r>
      <w:r w:rsidRPr="0093048B">
        <w:rPr>
          <w:color w:val="000000"/>
          <w:sz w:val="27"/>
          <w:szCs w:val="27"/>
          <w:bdr w:val="none" w:sz="0" w:space="0" w:color="auto" w:frame="1"/>
        </w:rPr>
        <w:t>е</w:t>
      </w:r>
      <w:r w:rsidRPr="0093048B">
        <w:rPr>
          <w:color w:val="000000"/>
          <w:sz w:val="27"/>
          <w:szCs w:val="27"/>
          <w:bdr w:val="none" w:sz="0" w:space="0" w:color="auto" w:frame="1"/>
        </w:rPr>
        <w:t>ния.</w:t>
      </w:r>
    </w:p>
    <w:p w:rsidR="00B37F58" w:rsidRPr="0093048B" w:rsidRDefault="00B37F58" w:rsidP="00B37F58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7"/>
          <w:szCs w:val="27"/>
          <w:bdr w:val="none" w:sz="0" w:space="0" w:color="auto" w:frame="1"/>
        </w:rPr>
      </w:pPr>
      <w:r w:rsidRPr="0093048B">
        <w:rPr>
          <w:color w:val="000000"/>
          <w:sz w:val="27"/>
          <w:szCs w:val="27"/>
          <w:bdr w:val="none" w:sz="0" w:space="0" w:color="auto" w:frame="1"/>
        </w:rPr>
        <w:t>Кроме того, Федеральным законом в Кодекс Российской Федерации об адм</w:t>
      </w:r>
      <w:r w:rsidRPr="0093048B">
        <w:rPr>
          <w:color w:val="000000"/>
          <w:sz w:val="27"/>
          <w:szCs w:val="27"/>
          <w:bdr w:val="none" w:sz="0" w:space="0" w:color="auto" w:frame="1"/>
        </w:rPr>
        <w:t>и</w:t>
      </w:r>
      <w:r w:rsidRPr="0093048B">
        <w:rPr>
          <w:color w:val="000000"/>
          <w:sz w:val="27"/>
          <w:szCs w:val="27"/>
          <w:bdr w:val="none" w:sz="0" w:space="0" w:color="auto" w:frame="1"/>
        </w:rPr>
        <w:t>нистратив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ных правонарушениях вносятся изменения процессуального характера, н</w:t>
      </w:r>
      <w:r w:rsidRPr="0093048B">
        <w:rPr>
          <w:color w:val="000000"/>
          <w:sz w:val="27"/>
          <w:szCs w:val="27"/>
          <w:bdr w:val="none" w:sz="0" w:space="0" w:color="auto" w:frame="1"/>
        </w:rPr>
        <w:t>е</w:t>
      </w:r>
      <w:r w:rsidRPr="0093048B">
        <w:rPr>
          <w:color w:val="000000"/>
          <w:sz w:val="27"/>
          <w:szCs w:val="27"/>
          <w:bdr w:val="none" w:sz="0" w:space="0" w:color="auto" w:frame="1"/>
        </w:rPr>
        <w:t>обходимые для разгра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ничения предметов ведения административной и уголовной ответственности в рассматрива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емой сфере правоотношений. В частности, речь идет о совершении правонаруше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ния в состоянии опьянения, если такие действия (безде</w:t>
      </w:r>
      <w:r w:rsidRPr="0093048B">
        <w:rPr>
          <w:color w:val="000000"/>
          <w:sz w:val="27"/>
          <w:szCs w:val="27"/>
          <w:bdr w:val="none" w:sz="0" w:space="0" w:color="auto" w:frame="1"/>
        </w:rPr>
        <w:t>й</w:t>
      </w:r>
      <w:r w:rsidRPr="0093048B">
        <w:rPr>
          <w:color w:val="000000"/>
          <w:sz w:val="27"/>
          <w:szCs w:val="27"/>
          <w:bdr w:val="none" w:sz="0" w:space="0" w:color="auto" w:frame="1"/>
        </w:rPr>
        <w:t>ствие) не содержат уголовно наказуе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мого деяния. Законодатель та</w:t>
      </w:r>
      <w:r w:rsidRPr="0093048B">
        <w:rPr>
          <w:color w:val="000000"/>
          <w:sz w:val="27"/>
          <w:szCs w:val="27"/>
          <w:bdr w:val="none" w:sz="0" w:space="0" w:color="auto" w:frame="1"/>
        </w:rPr>
        <w:t>к</w:t>
      </w:r>
      <w:r w:rsidRPr="0093048B">
        <w:rPr>
          <w:color w:val="000000"/>
          <w:sz w:val="27"/>
          <w:szCs w:val="27"/>
          <w:bdr w:val="none" w:sz="0" w:space="0" w:color="auto" w:frame="1"/>
        </w:rPr>
        <w:t>же отмечает, что под транспортными средствами в законе понима</w:t>
      </w:r>
      <w:r w:rsidRPr="0093048B">
        <w:rPr>
          <w:color w:val="000000"/>
          <w:sz w:val="27"/>
          <w:szCs w:val="27"/>
          <w:bdr w:val="none" w:sz="0" w:space="0" w:color="auto" w:frame="1"/>
        </w:rPr>
        <w:softHyphen/>
        <w:t>ются трактора, самоходные доро</w:t>
      </w:r>
      <w:r w:rsidRPr="0093048B">
        <w:rPr>
          <w:color w:val="000000"/>
          <w:sz w:val="27"/>
          <w:szCs w:val="27"/>
          <w:bdr w:val="none" w:sz="0" w:space="0" w:color="auto" w:frame="1"/>
        </w:rPr>
        <w:t>ж</w:t>
      </w:r>
      <w:r w:rsidRPr="0093048B">
        <w:rPr>
          <w:color w:val="000000"/>
          <w:sz w:val="27"/>
          <w:szCs w:val="27"/>
          <w:bdr w:val="none" w:sz="0" w:space="0" w:color="auto" w:frame="1"/>
        </w:rPr>
        <w:t>но-строительные и иные самоходные машины.</w:t>
      </w:r>
    </w:p>
    <w:p w:rsidR="00B37F58" w:rsidRDefault="00B37F58" w:rsidP="0093048B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7"/>
          <w:szCs w:val="27"/>
          <w:bdr w:val="none" w:sz="0" w:space="0" w:color="auto" w:frame="1"/>
        </w:rPr>
      </w:pPr>
      <w:r w:rsidRPr="0093048B">
        <w:rPr>
          <w:color w:val="000000"/>
          <w:sz w:val="27"/>
          <w:szCs w:val="27"/>
          <w:bdr w:val="none" w:sz="0" w:space="0" w:color="auto" w:frame="1"/>
        </w:rPr>
        <w:t>Федеральный закон вступает в силу с 1 июля 2015 года.</w:t>
      </w:r>
    </w:p>
    <w:p w:rsidR="0093048B" w:rsidRDefault="0093048B" w:rsidP="0093048B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7"/>
          <w:szCs w:val="27"/>
          <w:bdr w:val="none" w:sz="0" w:space="0" w:color="auto" w:frame="1"/>
        </w:rPr>
      </w:pPr>
    </w:p>
    <w:p w:rsidR="0093048B" w:rsidRPr="0093048B" w:rsidRDefault="0093048B" w:rsidP="0093048B">
      <w:pPr>
        <w:pStyle w:val="a3"/>
        <w:spacing w:before="0" w:beforeAutospacing="0" w:after="0" w:afterAutospacing="0"/>
        <w:ind w:firstLine="709"/>
        <w:jc w:val="both"/>
        <w:outlineLvl w:val="3"/>
        <w:rPr>
          <w:color w:val="000000"/>
          <w:sz w:val="27"/>
          <w:szCs w:val="27"/>
          <w:bdr w:val="none" w:sz="0" w:space="0" w:color="auto" w:frame="1"/>
        </w:rPr>
      </w:pPr>
    </w:p>
    <w:p w:rsidR="00B37F58" w:rsidRPr="0093048B" w:rsidRDefault="00B37F58" w:rsidP="00B37F58">
      <w:pPr>
        <w:spacing w:after="0" w:line="240" w:lineRule="auto"/>
        <w:jc w:val="right"/>
        <w:rPr>
          <w:b/>
          <w:sz w:val="27"/>
          <w:szCs w:val="27"/>
        </w:rPr>
      </w:pPr>
      <w:bookmarkStart w:id="0" w:name="_GoBack"/>
      <w:bookmarkEnd w:id="0"/>
      <w:r w:rsidRPr="0093048B">
        <w:rPr>
          <w:b/>
          <w:sz w:val="27"/>
          <w:szCs w:val="27"/>
        </w:rPr>
        <w:t xml:space="preserve">И. ГАМИДОВ, </w:t>
      </w:r>
    </w:p>
    <w:p w:rsidR="00B37F58" w:rsidRPr="0093048B" w:rsidRDefault="00B37F58" w:rsidP="00B37F58">
      <w:pPr>
        <w:spacing w:after="0" w:line="240" w:lineRule="auto"/>
        <w:jc w:val="right"/>
        <w:rPr>
          <w:sz w:val="27"/>
          <w:szCs w:val="27"/>
        </w:rPr>
      </w:pPr>
      <w:r w:rsidRPr="0093048B">
        <w:rPr>
          <w:sz w:val="27"/>
          <w:szCs w:val="27"/>
        </w:rPr>
        <w:t xml:space="preserve">заместитель прокурора </w:t>
      </w:r>
    </w:p>
    <w:p w:rsidR="00B37F58" w:rsidRPr="0093048B" w:rsidRDefault="00B37F58" w:rsidP="00B37F58">
      <w:pPr>
        <w:spacing w:after="0" w:line="240" w:lineRule="auto"/>
        <w:jc w:val="right"/>
        <w:rPr>
          <w:sz w:val="27"/>
          <w:szCs w:val="27"/>
        </w:rPr>
      </w:pPr>
      <w:r w:rsidRPr="0093048B">
        <w:rPr>
          <w:sz w:val="27"/>
          <w:szCs w:val="27"/>
        </w:rPr>
        <w:t xml:space="preserve">Сергокалинского района </w:t>
      </w:r>
    </w:p>
    <w:sectPr w:rsidR="00B37F58" w:rsidRPr="0093048B" w:rsidSect="0053222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58"/>
    <w:rsid w:val="00087AD5"/>
    <w:rsid w:val="0053222E"/>
    <w:rsid w:val="006B5412"/>
    <w:rsid w:val="007B10EF"/>
    <w:rsid w:val="0093048B"/>
    <w:rsid w:val="00B3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F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2015-01-23T11:45:00Z</dcterms:created>
  <dcterms:modified xsi:type="dcterms:W3CDTF">2015-01-23T12:00:00Z</dcterms:modified>
</cp:coreProperties>
</file>